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8F32" w14:textId="77777777" w:rsidR="001E7356" w:rsidRDefault="001E7356" w:rsidP="001E7356">
      <w:r>
        <w:t xml:space="preserve">Forslag til Ekstraordinært årsmøte i Skjeltstadmark Idrettslag </w:t>
      </w:r>
      <w:proofErr w:type="gramStart"/>
      <w:r>
        <w:t>Desember</w:t>
      </w:r>
      <w:proofErr w:type="gramEnd"/>
      <w:r>
        <w:t xml:space="preserve"> 2022</w:t>
      </w:r>
    </w:p>
    <w:p w14:paraId="4CCB3DF7" w14:textId="58DBD866" w:rsidR="001E7356" w:rsidRDefault="001E7356" w:rsidP="001E7356">
      <w:pPr>
        <w:pStyle w:val="Overskrift1"/>
      </w:pPr>
      <w:r>
        <w:t>Innkjøp av ny Tråkkemaskin</w:t>
      </w:r>
    </w:p>
    <w:p w14:paraId="0509AE87" w14:textId="5F7932FA" w:rsidR="001E7356" w:rsidRDefault="001E7356" w:rsidP="001E7356"/>
    <w:p w14:paraId="12B1A501" w14:textId="4AF32BCA" w:rsidR="00CC5D53" w:rsidRDefault="001E7356">
      <w:r>
        <w:t>Som vedtatt på årsmøtet i vår har løypekomiteen jobbet med innkjøp av ny tråkkemaskin. Finansiering så ut til å være i boks i vår, og ny maskin ble bestilt før prisoppgang 1. juli.</w:t>
      </w:r>
    </w:p>
    <w:p w14:paraId="6E6C803D" w14:textId="2A65F80E" w:rsidR="001E7356" w:rsidRDefault="001E7356">
      <w:r>
        <w:t>Etter gjennomgang med leverandør blir kostnadene slik</w:t>
      </w:r>
      <w:r w:rsidR="0036335F">
        <w:t xml:space="preserve"> med dagens Eurokurs</w:t>
      </w:r>
      <w:r>
        <w:t>:</w:t>
      </w:r>
    </w:p>
    <w:p w14:paraId="6369B9EE" w14:textId="6800A285" w:rsidR="001E7356" w:rsidRDefault="001E7356" w:rsidP="001E7356">
      <w:pPr>
        <w:jc w:val="center"/>
      </w:pPr>
      <w:r>
        <w:rPr>
          <w:noProof/>
        </w:rPr>
        <w:drawing>
          <wp:inline distT="0" distB="0" distL="0" distR="0" wp14:anchorId="049B8481" wp14:editId="6EE7870F">
            <wp:extent cx="4395354" cy="1343025"/>
            <wp:effectExtent l="0" t="0" r="571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4503" cy="1348876"/>
                    </a:xfrm>
                    <a:prstGeom prst="rect">
                      <a:avLst/>
                    </a:prstGeom>
                  </pic:spPr>
                </pic:pic>
              </a:graphicData>
            </a:graphic>
          </wp:inline>
        </w:drawing>
      </w:r>
    </w:p>
    <w:p w14:paraId="47A459A7" w14:textId="0DD0D425" w:rsidR="0036335F" w:rsidRPr="0036335F" w:rsidRDefault="001E7356" w:rsidP="001E7356">
      <w:pPr>
        <w:rPr>
          <w:b/>
          <w:bCs/>
        </w:rPr>
      </w:pPr>
      <w:r w:rsidRPr="0036335F">
        <w:rPr>
          <w:b/>
          <w:bCs/>
        </w:rPr>
        <w:t>Finansiering</w:t>
      </w:r>
    </w:p>
    <w:p w14:paraId="19F1DCCF" w14:textId="6F8B9175" w:rsidR="0036335F" w:rsidRDefault="0036335F" w:rsidP="0036335F">
      <w:r>
        <w:t xml:space="preserve">Finansieringen </w:t>
      </w:r>
      <w:r w:rsidR="001E7356">
        <w:t>er litt endret fra i vår</w:t>
      </w:r>
      <w:r>
        <w:t xml:space="preserve">. Skiforbundet sier at vi kan forvente å få 220-240 000 i utstyrsmidler, men vi legger likevel inn kun 200 000 i finansieringsplanen for å være på sikker side. Årsmøtet vedtok i vår å bruke inntil 350 000 i egenkapital. Lokalt næringsliv har støttet formålet med 317 000,- og Spleis i sommer brakte inn 132 000,-. Som følge av </w:t>
      </w:r>
      <w:proofErr w:type="spellStart"/>
      <w:r>
        <w:t>avtala</w:t>
      </w:r>
      <w:proofErr w:type="spellEnd"/>
      <w:r>
        <w:t xml:space="preserve"> med Stjørdal kommune har laget fått utbetalt til nå 370000,-. Av disse er det brukt kun 50 000,- på </w:t>
      </w:r>
      <w:proofErr w:type="spellStart"/>
      <w:r>
        <w:t>tråkking</w:t>
      </w:r>
      <w:proofErr w:type="spellEnd"/>
      <w:r>
        <w:t xml:space="preserve"> i fjorårssesongen. De </w:t>
      </w:r>
      <w:proofErr w:type="spellStart"/>
      <w:r>
        <w:t>resternede</w:t>
      </w:r>
      <w:proofErr w:type="spellEnd"/>
      <w:r>
        <w:t xml:space="preserve"> 320 000,- tas inn i finansieringen av ny maskin.</w:t>
      </w:r>
    </w:p>
    <w:p w14:paraId="54A35B49" w14:textId="77777777" w:rsidR="0036335F" w:rsidRDefault="0036335F" w:rsidP="001E7356"/>
    <w:p w14:paraId="20FFAED0" w14:textId="3D864223" w:rsidR="001E7356" w:rsidRDefault="001E7356" w:rsidP="001E7356">
      <w:pPr>
        <w:jc w:val="center"/>
      </w:pPr>
      <w:r>
        <w:rPr>
          <w:noProof/>
        </w:rPr>
        <w:drawing>
          <wp:inline distT="0" distB="0" distL="0" distR="0" wp14:anchorId="62A41DDE" wp14:editId="22671580">
            <wp:extent cx="3962400" cy="1621649"/>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75371" cy="1626958"/>
                    </a:xfrm>
                    <a:prstGeom prst="rect">
                      <a:avLst/>
                    </a:prstGeom>
                  </pic:spPr>
                </pic:pic>
              </a:graphicData>
            </a:graphic>
          </wp:inline>
        </w:drawing>
      </w:r>
    </w:p>
    <w:p w14:paraId="616BD69B" w14:textId="77777777" w:rsidR="0036335F" w:rsidRDefault="0036335F" w:rsidP="0036335F">
      <w:pPr>
        <w:rPr>
          <w:b/>
          <w:bCs/>
        </w:rPr>
      </w:pPr>
      <w:r w:rsidRPr="0036335F">
        <w:rPr>
          <w:b/>
          <w:bCs/>
        </w:rPr>
        <w:t>Mellomfinansiering</w:t>
      </w:r>
    </w:p>
    <w:p w14:paraId="2DA21793" w14:textId="58CF7A89" w:rsidR="0036335F" w:rsidRDefault="0036335F" w:rsidP="0036335F">
      <w:r w:rsidRPr="0036335F">
        <w:t>MVA på 425 000,</w:t>
      </w:r>
      <w:proofErr w:type="gramStart"/>
      <w:r w:rsidRPr="0036335F">
        <w:t>-  må</w:t>
      </w:r>
      <w:proofErr w:type="gramEnd"/>
      <w:r w:rsidRPr="0036335F">
        <w:t xml:space="preserve"> forskutteres når maskina kommer</w:t>
      </w:r>
      <w:r>
        <w:t>. Litt av</w:t>
      </w:r>
      <w:r w:rsidR="0095278B">
        <w:t>h</w:t>
      </w:r>
      <w:r>
        <w:t xml:space="preserve">engig av når </w:t>
      </w:r>
      <w:r w:rsidR="0095278B">
        <w:t>faktura for maskina kommer</w:t>
      </w:r>
      <w:r>
        <w:t xml:space="preserve"> vil vi få tilbakebetalt dette i løpet av første halvår 2023. Utstyrsmidler har søknadsfrist i februar, og utbetaling i mai. Får vi faktura for maskina i år, vil vi kunne få disse pengene tilbake allerede i mai 2023.</w:t>
      </w:r>
    </w:p>
    <w:p w14:paraId="7D805466" w14:textId="3E1FF917" w:rsidR="0036335F" w:rsidRDefault="0036335F" w:rsidP="0036335F">
      <w:pPr>
        <w:jc w:val="center"/>
      </w:pPr>
      <w:r>
        <w:rPr>
          <w:noProof/>
        </w:rPr>
        <w:drawing>
          <wp:inline distT="0" distB="0" distL="0" distR="0" wp14:anchorId="1677EB64" wp14:editId="40C419D6">
            <wp:extent cx="4105275" cy="828728"/>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0560" cy="833832"/>
                    </a:xfrm>
                    <a:prstGeom prst="rect">
                      <a:avLst/>
                    </a:prstGeom>
                  </pic:spPr>
                </pic:pic>
              </a:graphicData>
            </a:graphic>
          </wp:inline>
        </w:drawing>
      </w:r>
    </w:p>
    <w:p w14:paraId="6BA3B2BB" w14:textId="77777777" w:rsidR="0036335F" w:rsidRPr="0036335F" w:rsidRDefault="0036335F" w:rsidP="0036335F"/>
    <w:p w14:paraId="5B7A9D18" w14:textId="509B3A05" w:rsidR="003620E6" w:rsidRDefault="003620E6" w:rsidP="001E7356">
      <w:pPr>
        <w:rPr>
          <w:b/>
          <w:bCs/>
        </w:rPr>
      </w:pPr>
      <w:r w:rsidRPr="003620E6">
        <w:rPr>
          <w:b/>
          <w:bCs/>
        </w:rPr>
        <w:lastRenderedPageBreak/>
        <w:t>Drift av tråkkema</w:t>
      </w:r>
      <w:r>
        <w:rPr>
          <w:b/>
          <w:bCs/>
        </w:rPr>
        <w:t>sk</w:t>
      </w:r>
      <w:r w:rsidRPr="003620E6">
        <w:rPr>
          <w:b/>
          <w:bCs/>
        </w:rPr>
        <w:t>in</w:t>
      </w:r>
    </w:p>
    <w:p w14:paraId="6E0DB70B" w14:textId="76965B8F" w:rsidR="003620E6" w:rsidRDefault="003620E6" w:rsidP="001E7356">
      <w:pPr>
        <w:rPr>
          <w:b/>
          <w:bCs/>
        </w:rPr>
      </w:pPr>
      <w:r>
        <w:rPr>
          <w:b/>
          <w:bCs/>
        </w:rPr>
        <w:t xml:space="preserve">Avtalen med Stjørdal kommune gir oss fast inntekt på 260000,- pr år. (indeksreguleres) I tillegg har vi kjørt løyper for </w:t>
      </w:r>
      <w:proofErr w:type="spellStart"/>
      <w:r>
        <w:rPr>
          <w:b/>
          <w:bCs/>
        </w:rPr>
        <w:t>Forra</w:t>
      </w:r>
      <w:proofErr w:type="spellEnd"/>
      <w:r>
        <w:rPr>
          <w:b/>
          <w:bCs/>
        </w:rPr>
        <w:t xml:space="preserve"> IL og </w:t>
      </w:r>
      <w:r w:rsidR="0016503C">
        <w:rPr>
          <w:b/>
          <w:bCs/>
        </w:rPr>
        <w:t xml:space="preserve">inn til Grønningen som faktureres. Med ei ny maskin blir </w:t>
      </w:r>
      <w:proofErr w:type="spellStart"/>
      <w:r w:rsidR="0016503C">
        <w:rPr>
          <w:b/>
          <w:bCs/>
        </w:rPr>
        <w:t>kostadene</w:t>
      </w:r>
      <w:proofErr w:type="spellEnd"/>
      <w:r w:rsidR="0016503C">
        <w:rPr>
          <w:b/>
          <w:bCs/>
        </w:rPr>
        <w:t xml:space="preserve"> til drift stabile og forutsigbare. </w:t>
      </w:r>
      <w:r w:rsidR="00F942D7">
        <w:rPr>
          <w:b/>
          <w:bCs/>
        </w:rPr>
        <w:t xml:space="preserve">Med ny maskin får vi </w:t>
      </w:r>
      <w:r w:rsidR="00A75068">
        <w:rPr>
          <w:b/>
          <w:bCs/>
        </w:rPr>
        <w:t xml:space="preserve">1 års service er inklusive, 2 års garanti og maskinskadeforsikring </w:t>
      </w:r>
      <w:r w:rsidR="00F942D7">
        <w:rPr>
          <w:b/>
          <w:bCs/>
        </w:rPr>
        <w:t xml:space="preserve">og lavere </w:t>
      </w:r>
      <w:proofErr w:type="spellStart"/>
      <w:r w:rsidR="00F942D7">
        <w:rPr>
          <w:b/>
          <w:bCs/>
        </w:rPr>
        <w:t>drivstoffforbruk</w:t>
      </w:r>
      <w:proofErr w:type="spellEnd"/>
      <w:r w:rsidR="00F942D7">
        <w:rPr>
          <w:b/>
          <w:bCs/>
        </w:rPr>
        <w:t xml:space="preserve"> enn før.</w:t>
      </w:r>
    </w:p>
    <w:p w14:paraId="01436C60" w14:textId="01E27724" w:rsidR="00F942D7" w:rsidRDefault="001D2C42" w:rsidP="001E7356">
      <w:pPr>
        <w:rPr>
          <w:b/>
          <w:bCs/>
        </w:rPr>
      </w:pPr>
      <w:r>
        <w:rPr>
          <w:noProof/>
        </w:rPr>
        <w:drawing>
          <wp:inline distT="0" distB="0" distL="0" distR="0" wp14:anchorId="6801581F" wp14:editId="3F71A0F7">
            <wp:extent cx="5760720" cy="3310255"/>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10255"/>
                    </a:xfrm>
                    <a:prstGeom prst="rect">
                      <a:avLst/>
                    </a:prstGeom>
                  </pic:spPr>
                </pic:pic>
              </a:graphicData>
            </a:graphic>
          </wp:inline>
        </w:drawing>
      </w:r>
    </w:p>
    <w:p w14:paraId="50266C49" w14:textId="77777777" w:rsidR="00F942D7" w:rsidRPr="003620E6" w:rsidRDefault="00F942D7" w:rsidP="001E7356">
      <w:pPr>
        <w:rPr>
          <w:b/>
          <w:bCs/>
        </w:rPr>
      </w:pPr>
    </w:p>
    <w:p w14:paraId="61ADFB26" w14:textId="77777777" w:rsidR="003620E6" w:rsidRDefault="003620E6" w:rsidP="001E7356"/>
    <w:p w14:paraId="626E514A" w14:textId="09E99962" w:rsidR="001E7356" w:rsidRDefault="0095278B" w:rsidP="001E7356">
      <w:r>
        <w:t>Forslag til vedtak:</w:t>
      </w:r>
    </w:p>
    <w:p w14:paraId="1A70B2EB" w14:textId="6EAC1989" w:rsidR="0095278B" w:rsidRDefault="0095278B" w:rsidP="0095278B">
      <w:pPr>
        <w:ind w:left="708"/>
        <w:rPr>
          <w:i/>
          <w:iCs/>
        </w:rPr>
      </w:pPr>
      <w:r>
        <w:rPr>
          <w:i/>
          <w:iCs/>
        </w:rPr>
        <w:t>Årsmøtet godkjenner utvidet ramme for mellomfinansiering av innkjøp tråkkemaskin, siden dette er midler som raskt kommer tilbake til laget. Videre godkjenner årsmøtet bruk av «ubrukt» tråkketilskudd fra Stjørdal komme fra 2022 som en del av finansieringen.</w:t>
      </w:r>
    </w:p>
    <w:p w14:paraId="5B5C9913" w14:textId="654A6914" w:rsidR="0095278B" w:rsidRPr="0095278B" w:rsidRDefault="0095278B" w:rsidP="0095278B">
      <w:pPr>
        <w:ind w:left="708"/>
        <w:rPr>
          <w:i/>
          <w:iCs/>
        </w:rPr>
      </w:pPr>
      <w:r>
        <w:rPr>
          <w:i/>
          <w:iCs/>
        </w:rPr>
        <w:t>Årsmøtet er tilfreds med at laget får ei helt ny tråkkemaskin, og at laget vil ha mindre enn 400 000,- i lån på ei maskin til nesten 3 millioner.</w:t>
      </w:r>
      <w:r w:rsidR="00D40C00">
        <w:rPr>
          <w:i/>
          <w:iCs/>
        </w:rPr>
        <w:t xml:space="preserve"> </w:t>
      </w:r>
    </w:p>
    <w:p w14:paraId="5C01ECA9" w14:textId="77777777" w:rsidR="001E7356" w:rsidRDefault="001E7356" w:rsidP="001E7356">
      <w:pPr>
        <w:jc w:val="center"/>
      </w:pPr>
    </w:p>
    <w:sectPr w:rsidR="001E73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1928" w14:textId="77777777" w:rsidR="001E7356" w:rsidRDefault="001E7356" w:rsidP="001E7356">
      <w:pPr>
        <w:spacing w:after="0" w:line="240" w:lineRule="auto"/>
      </w:pPr>
      <w:r>
        <w:separator/>
      </w:r>
    </w:p>
  </w:endnote>
  <w:endnote w:type="continuationSeparator" w:id="0">
    <w:p w14:paraId="5E83B832" w14:textId="77777777" w:rsidR="001E7356" w:rsidRDefault="001E7356" w:rsidP="001E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58B" w14:textId="77777777" w:rsidR="001E7356" w:rsidRDefault="001E7356">
    <w:pPr>
      <w:pStyle w:val="Bunntekst"/>
    </w:pPr>
    <w:r>
      <w:rPr>
        <w:noProof/>
      </w:rPr>
      <mc:AlternateContent>
        <mc:Choice Requires="wps">
          <w:drawing>
            <wp:anchor distT="0" distB="0" distL="0" distR="0" simplePos="0" relativeHeight="251662336" behindDoc="0" locked="0" layoutInCell="1" allowOverlap="1" wp14:anchorId="36B2C432" wp14:editId="031D81E4">
              <wp:simplePos x="635" y="635"/>
              <wp:positionH relativeFrom="leftMargin">
                <wp:align>left</wp:align>
              </wp:positionH>
              <wp:positionV relativeFrom="paragraph">
                <wp:posOffset>635</wp:posOffset>
              </wp:positionV>
              <wp:extent cx="443865" cy="443865"/>
              <wp:effectExtent l="0" t="0" r="12700" b="2540"/>
              <wp:wrapSquare wrapText="bothSides"/>
              <wp:docPr id="5" name="Tekstboks 5" descr="I N T E R N - A L L I A N S E 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A4313"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B2C432" id="_x0000_t202" coordsize="21600,21600" o:spt="202" path="m,l,21600r21600,l21600,xe">
              <v:stroke joinstyle="miter"/>
              <v:path gradientshapeok="t" o:connecttype="rect"/>
            </v:shapetype>
            <v:shape id="Tekstboks 5" o:spid="_x0000_s1027" type="#_x0000_t202" alt="I N T E R N - A L L I A N S E N"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C7A4313"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2ECA" w14:textId="77777777" w:rsidR="001E7356" w:rsidRDefault="001E7356">
    <w:pPr>
      <w:pStyle w:val="Bunntekst"/>
    </w:pPr>
    <w:r>
      <w:rPr>
        <w:noProof/>
      </w:rPr>
      <mc:AlternateContent>
        <mc:Choice Requires="wps">
          <w:drawing>
            <wp:anchor distT="0" distB="0" distL="0" distR="0" simplePos="0" relativeHeight="251663360" behindDoc="0" locked="0" layoutInCell="1" allowOverlap="1" wp14:anchorId="1E0CC57F" wp14:editId="6B015F6B">
              <wp:simplePos x="635" y="635"/>
              <wp:positionH relativeFrom="leftMargin">
                <wp:align>left</wp:align>
              </wp:positionH>
              <wp:positionV relativeFrom="paragraph">
                <wp:posOffset>635</wp:posOffset>
              </wp:positionV>
              <wp:extent cx="443865" cy="443865"/>
              <wp:effectExtent l="0" t="0" r="12700" b="2540"/>
              <wp:wrapSquare wrapText="bothSides"/>
              <wp:docPr id="6" name="Tekstboks 6" descr="I N T E R N - A L L I A N S E 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B88A4" w14:textId="2D0B7F85" w:rsidR="001E7356" w:rsidRPr="001E7356" w:rsidRDefault="001E7356">
                          <w:pPr>
                            <w:rPr>
                              <w:rFonts w:ascii="Calibri" w:eastAsia="Calibri" w:hAnsi="Calibri" w:cs="Calibri"/>
                              <w:noProof/>
                              <w:color w:val="008A00"/>
                              <w:sz w:val="24"/>
                              <w:szCs w:val="24"/>
                              <w:lang w:val="en-US"/>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0CC57F" id="_x0000_t202" coordsize="21600,21600" o:spt="202" path="m,l,21600r21600,l21600,xe">
              <v:stroke joinstyle="miter"/>
              <v:path gradientshapeok="t" o:connecttype="rect"/>
            </v:shapetype>
            <v:shape id="Tekstboks 6" o:spid="_x0000_s1028" type="#_x0000_t202" alt="I N T E R N - A L L I A N S E N"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6EB88A4" w14:textId="2D0B7F85" w:rsidR="001E7356" w:rsidRPr="001E7356" w:rsidRDefault="001E7356">
                    <w:pPr>
                      <w:rPr>
                        <w:rFonts w:ascii="Calibri" w:eastAsia="Calibri" w:hAnsi="Calibri" w:cs="Calibri"/>
                        <w:noProof/>
                        <w:color w:val="008A00"/>
                        <w:sz w:val="24"/>
                        <w:szCs w:val="24"/>
                        <w:lang w:val="en-US"/>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5BDF" w14:textId="77777777" w:rsidR="001E7356" w:rsidRDefault="001E7356">
    <w:pPr>
      <w:pStyle w:val="Bunntekst"/>
    </w:pPr>
    <w:r>
      <w:rPr>
        <w:noProof/>
      </w:rPr>
      <mc:AlternateContent>
        <mc:Choice Requires="wps">
          <w:drawing>
            <wp:anchor distT="0" distB="0" distL="0" distR="0" simplePos="0" relativeHeight="251661312" behindDoc="0" locked="0" layoutInCell="1" allowOverlap="1" wp14:anchorId="6CB901FE" wp14:editId="108E5DBE">
              <wp:simplePos x="635" y="635"/>
              <wp:positionH relativeFrom="leftMargin">
                <wp:align>left</wp:align>
              </wp:positionH>
              <wp:positionV relativeFrom="paragraph">
                <wp:posOffset>635</wp:posOffset>
              </wp:positionV>
              <wp:extent cx="443865" cy="443865"/>
              <wp:effectExtent l="0" t="0" r="12700" b="2540"/>
              <wp:wrapSquare wrapText="bothSides"/>
              <wp:docPr id="4" name="Tekstboks 4" descr="I N T E R N - A L L I A N S E 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0B4B7"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B901FE" id="_x0000_t202" coordsize="21600,21600" o:spt="202" path="m,l,21600r21600,l21600,xe">
              <v:stroke joinstyle="miter"/>
              <v:path gradientshapeok="t" o:connecttype="rect"/>
            </v:shapetype>
            <v:shape id="Tekstboks 4" o:spid="_x0000_s1030" type="#_x0000_t202" alt="I N T E R N - A L L I A N S E N"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8A0B4B7"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83A1" w14:textId="77777777" w:rsidR="001E7356" w:rsidRDefault="001E7356" w:rsidP="001E7356">
      <w:pPr>
        <w:spacing w:after="0" w:line="240" w:lineRule="auto"/>
      </w:pPr>
      <w:r>
        <w:separator/>
      </w:r>
    </w:p>
  </w:footnote>
  <w:footnote w:type="continuationSeparator" w:id="0">
    <w:p w14:paraId="3404E693" w14:textId="77777777" w:rsidR="001E7356" w:rsidRDefault="001E7356" w:rsidP="001E7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599C" w14:textId="77777777" w:rsidR="001E7356" w:rsidRDefault="001E7356">
    <w:pPr>
      <w:pStyle w:val="Topptekst"/>
    </w:pPr>
    <w:r>
      <w:rPr>
        <w:noProof/>
      </w:rPr>
      <mc:AlternateContent>
        <mc:Choice Requires="wps">
          <w:drawing>
            <wp:anchor distT="0" distB="0" distL="0" distR="0" simplePos="0" relativeHeight="251659264" behindDoc="0" locked="0" layoutInCell="1" allowOverlap="1" wp14:anchorId="75841D5E" wp14:editId="68679096">
              <wp:simplePos x="635" y="635"/>
              <wp:positionH relativeFrom="rightMargin">
                <wp:align>right</wp:align>
              </wp:positionH>
              <wp:positionV relativeFrom="paragraph">
                <wp:posOffset>635</wp:posOffset>
              </wp:positionV>
              <wp:extent cx="443865" cy="443865"/>
              <wp:effectExtent l="0" t="0" r="0" b="2540"/>
              <wp:wrapSquare wrapText="bothSides"/>
              <wp:docPr id="2" name="Tekstboks 2" descr="I N T E R N - A L L I A N S E 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74E4C"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5841D5E" id="_x0000_t202" coordsize="21600,21600" o:spt="202" path="m,l,21600r21600,l21600,xe">
              <v:stroke joinstyle="miter"/>
              <v:path gradientshapeok="t" o:connecttype="rect"/>
            </v:shapetype>
            <v:shape id="Tekstboks 2" o:spid="_x0000_s1026" type="#_x0000_t202" alt="I N T E R N - A L L I A N S E 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1BB74E4C"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C49" w14:textId="04ECAD88" w:rsidR="001E7356" w:rsidRDefault="001E735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C8C3" w14:textId="77777777" w:rsidR="001E7356" w:rsidRDefault="001E7356">
    <w:pPr>
      <w:pStyle w:val="Topptekst"/>
    </w:pPr>
    <w:r>
      <w:rPr>
        <w:noProof/>
      </w:rPr>
      <mc:AlternateContent>
        <mc:Choice Requires="wps">
          <w:drawing>
            <wp:anchor distT="0" distB="0" distL="0" distR="0" simplePos="0" relativeHeight="251658240" behindDoc="0" locked="0" layoutInCell="1" allowOverlap="1" wp14:anchorId="2EB68B40" wp14:editId="2C08E800">
              <wp:simplePos x="635" y="635"/>
              <wp:positionH relativeFrom="rightMargin">
                <wp:align>right</wp:align>
              </wp:positionH>
              <wp:positionV relativeFrom="paragraph">
                <wp:posOffset>635</wp:posOffset>
              </wp:positionV>
              <wp:extent cx="443865" cy="443865"/>
              <wp:effectExtent l="0" t="0" r="0" b="2540"/>
              <wp:wrapSquare wrapText="bothSides"/>
              <wp:docPr id="1" name="Tekstboks 1" descr="I N T E R N - A L L I A N S E 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F0E3A"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EB68B40" id="_x0000_t202" coordsize="21600,21600" o:spt="202" path="m,l,21600r21600,l21600,xe">
              <v:stroke joinstyle="miter"/>
              <v:path gradientshapeok="t" o:connecttype="rect"/>
            </v:shapetype>
            <v:shape id="Tekstboks 1" o:spid="_x0000_s1029" type="#_x0000_t202" alt="I N T E R N - A L L I A N S E 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40AF0E3A" w14:textId="77777777" w:rsidR="001E7356" w:rsidRPr="001E7356" w:rsidRDefault="001E7356">
                    <w:pPr>
                      <w:rPr>
                        <w:rFonts w:ascii="Calibri" w:eastAsia="Calibri" w:hAnsi="Calibri" w:cs="Calibri"/>
                        <w:noProof/>
                        <w:color w:val="008A00"/>
                        <w:sz w:val="24"/>
                        <w:szCs w:val="24"/>
                        <w:lang w:val="en-US"/>
                      </w:rPr>
                    </w:pPr>
                    <w:r w:rsidRPr="001E7356">
                      <w:rPr>
                        <w:rFonts w:ascii="Calibri" w:eastAsia="Calibri" w:hAnsi="Calibri" w:cs="Calibri"/>
                        <w:noProof/>
                        <w:color w:val="008A00"/>
                        <w:sz w:val="24"/>
                        <w:szCs w:val="24"/>
                        <w:lang w:val="en-US"/>
                      </w:rPr>
                      <w:t>I N T E R N - A L L I A N S E N</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6"/>
    <w:rsid w:val="0016503C"/>
    <w:rsid w:val="001D2C42"/>
    <w:rsid w:val="001E7356"/>
    <w:rsid w:val="003620E6"/>
    <w:rsid w:val="0036335F"/>
    <w:rsid w:val="0095278B"/>
    <w:rsid w:val="00A75068"/>
    <w:rsid w:val="00CC5D53"/>
    <w:rsid w:val="00D40C00"/>
    <w:rsid w:val="00F942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D6805"/>
  <w15:chartTrackingRefBased/>
  <w15:docId w15:val="{EE90B224-1DAE-445E-85E1-17974E6E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56"/>
  </w:style>
  <w:style w:type="paragraph" w:styleId="Overskrift1">
    <w:name w:val="heading 1"/>
    <w:basedOn w:val="Normal"/>
    <w:next w:val="Normal"/>
    <w:link w:val="Overskrift1Tegn"/>
    <w:uiPriority w:val="9"/>
    <w:qFormat/>
    <w:rsid w:val="001E7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73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356"/>
  </w:style>
  <w:style w:type="paragraph" w:styleId="Bunntekst">
    <w:name w:val="footer"/>
    <w:basedOn w:val="Normal"/>
    <w:link w:val="BunntekstTegn"/>
    <w:uiPriority w:val="99"/>
    <w:unhideWhenUsed/>
    <w:rsid w:val="001E73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356"/>
  </w:style>
  <w:style w:type="character" w:customStyle="1" w:styleId="Overskrift1Tegn">
    <w:name w:val="Overskrift 1 Tegn"/>
    <w:basedOn w:val="Standardskriftforavsnitt"/>
    <w:link w:val="Overskrift1"/>
    <w:uiPriority w:val="9"/>
    <w:rsid w:val="001E73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985CD059281D42AFBFFBA503CCB0AE" ma:contentTypeVersion="12" ma:contentTypeDescription="Opprett et nytt dokument." ma:contentTypeScope="" ma:versionID="4541bbbc236e628acf9a9de557fd3e2e">
  <xsd:schema xmlns:xsd="http://www.w3.org/2001/XMLSchema" xmlns:xs="http://www.w3.org/2001/XMLSchema" xmlns:p="http://schemas.microsoft.com/office/2006/metadata/properties" xmlns:ns2="23964b02-809e-4a79-b698-a6a525df45f8" xmlns:ns3="bf178ec8-5f40-46d1-98ef-9863af6d9975" targetNamespace="http://schemas.microsoft.com/office/2006/metadata/properties" ma:root="true" ma:fieldsID="ca08a03d98521fbd8db6e0912364ef7e" ns2:_="" ns3:_="">
    <xsd:import namespace="23964b02-809e-4a79-b698-a6a525df45f8"/>
    <xsd:import namespace="bf178ec8-5f40-46d1-98ef-9863af6d9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64b02-809e-4a79-b698-a6a525df4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178ec8-5f40-46d1-98ef-9863af6d997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8d07f1-a40b-4a1d-b370-6cb4df66d696}" ma:internalName="TaxCatchAll" ma:showField="CatchAllData" ma:web="bf178ec8-5f40-46d1-98ef-9863af6d9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178ec8-5f40-46d1-98ef-9863af6d9975" xsi:nil="true"/>
    <lcf76f155ced4ddcb4097134ff3c332f xmlns="23964b02-809e-4a79-b698-a6a525df45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A6895F-1983-4064-895D-61A5C865B13A}"/>
</file>

<file path=customXml/itemProps2.xml><?xml version="1.0" encoding="utf-8"?>
<ds:datastoreItem xmlns:ds="http://schemas.openxmlformats.org/officeDocument/2006/customXml" ds:itemID="{8B4E496F-DDA4-45E2-B801-802812CABCC8}"/>
</file>

<file path=customXml/itemProps3.xml><?xml version="1.0" encoding="utf-8"?>
<ds:datastoreItem xmlns:ds="http://schemas.openxmlformats.org/officeDocument/2006/customXml" ds:itemID="{AEC8D7C1-1003-4B88-B337-A4C9B085285A}"/>
</file>

<file path=docProps/app.xml><?xml version="1.0" encoding="utf-8"?>
<Properties xmlns="http://schemas.openxmlformats.org/officeDocument/2006/extended-properties" xmlns:vt="http://schemas.openxmlformats.org/officeDocument/2006/docPropsVTypes">
  <Template>Normal.dotm</Template>
  <TotalTime>36</TotalTime>
  <Pages>2</Pages>
  <Words>332</Words>
  <Characters>1761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Rustberggard Hansen</dc:creator>
  <cp:keywords/>
  <dc:description/>
  <cp:lastModifiedBy>Alexander Rustberggard Hansen</cp:lastModifiedBy>
  <cp:revision>7</cp:revision>
  <dcterms:created xsi:type="dcterms:W3CDTF">2022-11-29T19:52:00Z</dcterms:created>
  <dcterms:modified xsi:type="dcterms:W3CDTF">2022-12-01T10:00:00Z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#008a00,12,Calibri</vt:lpwstr>
  </property>
  <property fmtid="{D5CDD505-2E9C-101B-9397-08002B2CF9AE}" pid="4" name="ClassificationContentMarkingHeaderText">
    <vt:lpwstr>I N T E R N - A L L I A N S E N</vt:lpwstr>
  </property>
  <property fmtid="{D5CDD505-2E9C-101B-9397-08002B2CF9AE}" pid="5" name="ClassificationContentMarkingFooterShapeIds">
    <vt:lpwstr>4,5,6</vt:lpwstr>
  </property>
  <property fmtid="{D5CDD505-2E9C-101B-9397-08002B2CF9AE}" pid="6" name="ClassificationContentMarkingFooterFontProps">
    <vt:lpwstr>#008a00,12,Calibri</vt:lpwstr>
  </property>
  <property fmtid="{D5CDD505-2E9C-101B-9397-08002B2CF9AE}" pid="7" name="ClassificationContentMarkingFooterText">
    <vt:lpwstr>I N T E R N - A L L I A N S E N</vt:lpwstr>
  </property>
  <property fmtid="{D5CDD505-2E9C-101B-9397-08002B2CF9AE}" pid="8" name="MSIP_Label_604121a6-36f3-4678-bd5a-1ffd39207b5b_Enabled">
    <vt:lpwstr>true</vt:lpwstr>
  </property>
  <property fmtid="{D5CDD505-2E9C-101B-9397-08002B2CF9AE}" pid="9" name="MSIP_Label_604121a6-36f3-4678-bd5a-1ffd39207b5b_SetDate">
    <vt:lpwstr>2022-11-29T19:52:56Z</vt:lpwstr>
  </property>
  <property fmtid="{D5CDD505-2E9C-101B-9397-08002B2CF9AE}" pid="10" name="MSIP_Label_604121a6-36f3-4678-bd5a-1ffd39207b5b_Method">
    <vt:lpwstr>Standard</vt:lpwstr>
  </property>
  <property fmtid="{D5CDD505-2E9C-101B-9397-08002B2CF9AE}" pid="11" name="MSIP_Label_604121a6-36f3-4678-bd5a-1ffd39207b5b_Name">
    <vt:lpwstr>604121a6-36f3-4678-bd5a-1ffd39207b5b</vt:lpwstr>
  </property>
  <property fmtid="{D5CDD505-2E9C-101B-9397-08002B2CF9AE}" pid="12" name="MSIP_Label_604121a6-36f3-4678-bd5a-1ffd39207b5b_SiteId">
    <vt:lpwstr>491e8cc4-2204-4312-8565-17f85046df01</vt:lpwstr>
  </property>
  <property fmtid="{D5CDD505-2E9C-101B-9397-08002B2CF9AE}" pid="13" name="MSIP_Label_604121a6-36f3-4678-bd5a-1ffd39207b5b_ActionId">
    <vt:lpwstr>4ff79418-1653-4bee-a50b-ea44bc0378dc</vt:lpwstr>
  </property>
  <property fmtid="{D5CDD505-2E9C-101B-9397-08002B2CF9AE}" pid="14" name="MSIP_Label_604121a6-36f3-4678-bd5a-1ffd39207b5b_ContentBits">
    <vt:lpwstr>3</vt:lpwstr>
  </property>
  <property fmtid="{D5CDD505-2E9C-101B-9397-08002B2CF9AE}" pid="15" name="ContentTypeId">
    <vt:lpwstr>0x0101009B985CD059281D42AFBFFBA503CCB0AE</vt:lpwstr>
  </property>
</Properties>
</file>